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5F" w:rsidRDefault="00B871C7">
      <w:r>
        <w:rPr>
          <w:rFonts w:ascii="Tahoma" w:hAnsi="Tahoma" w:cs="Tahoma"/>
          <w:color w:val="000000"/>
          <w:sz w:val="17"/>
          <w:szCs w:val="17"/>
        </w:rPr>
        <w:t>Информационное письмо о проведении</w:t>
      </w:r>
      <w:r>
        <w:rPr>
          <w:rFonts w:ascii="Tahoma" w:hAnsi="Tahoma" w:cs="Tahoma"/>
          <w:color w:val="000000"/>
          <w:sz w:val="17"/>
          <w:szCs w:val="17"/>
        </w:rPr>
        <w:br/>
        <w:t>международного конкурса онлайн по ФК и ОБЖ</w:t>
      </w:r>
      <w:r>
        <w:rPr>
          <w:rFonts w:ascii="Tahoma" w:hAnsi="Tahoma" w:cs="Tahoma"/>
          <w:color w:val="000000"/>
          <w:sz w:val="17"/>
          <w:szCs w:val="17"/>
        </w:rPr>
        <w:br/>
        <w:t>Интеллектуальное Многоборье Евразия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2014-2015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ЦЕНТР НАУЧНЫХ ИНВЕСТИЦИЙ</w:t>
      </w:r>
      <w:r>
        <w:rPr>
          <w:rFonts w:ascii="Tahoma" w:hAnsi="Tahoma" w:cs="Tahoma"/>
          <w:color w:val="000000"/>
          <w:sz w:val="17"/>
          <w:szCs w:val="17"/>
        </w:rPr>
        <w:br/>
        <w:t>Уважаемые руководи тели образовательных учреждений и учителя!</w:t>
      </w:r>
      <w:r>
        <w:rPr>
          <w:rFonts w:ascii="Tahoma" w:hAnsi="Tahoma" w:cs="Tahoma"/>
          <w:color w:val="000000"/>
          <w:sz w:val="17"/>
          <w:szCs w:val="17"/>
        </w:rPr>
        <w:br/>
        <w:t>Приглашаем принять участие в международном электронном конкурсе</w:t>
      </w:r>
      <w:r>
        <w:rPr>
          <w:rFonts w:ascii="Tahoma" w:hAnsi="Tahoma" w:cs="Tahoma"/>
          <w:color w:val="000000"/>
          <w:sz w:val="17"/>
          <w:szCs w:val="17"/>
        </w:rPr>
        <w:br/>
        <w:t>«Интеллектуальное многоборье Евразия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2014-2015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»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  <w:t>по ФИЗИЧЕСКОЙ КУЛЬТУРЕ и ОБЖ</w:t>
      </w:r>
      <w:r>
        <w:rPr>
          <w:rFonts w:ascii="Tahoma" w:hAnsi="Tahoma" w:cs="Tahoma"/>
          <w:color w:val="000000"/>
          <w:sz w:val="17"/>
          <w:szCs w:val="17"/>
        </w:rPr>
        <w:br/>
        <w:t>для учащихся 5-х – 11-х классов и студентов учреждений СПО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  <w:t>Для участников, координаторов и учителей предусмотрены электронные сертификаты, победители награждаются дипломами и призами! Школы - победители получают возможность бесплатного участия учителей образовательного учреждения в научных семинарах и летних школах, возможность бесплатной публикации статей в сборниках ЦНИ.</w:t>
      </w:r>
      <w:r>
        <w:rPr>
          <w:rFonts w:ascii="Tahoma" w:hAnsi="Tahoma" w:cs="Tahoma"/>
          <w:color w:val="000000"/>
          <w:sz w:val="17"/>
          <w:szCs w:val="17"/>
        </w:rPr>
        <w:br/>
        <w:t>Регистрация школ с 20 октября по 6 ноября!</w:t>
      </w:r>
      <w:r>
        <w:rPr>
          <w:rFonts w:ascii="Tahoma" w:hAnsi="Tahoma" w:cs="Tahoma"/>
          <w:color w:val="000000"/>
          <w:sz w:val="17"/>
          <w:szCs w:val="17"/>
        </w:rPr>
        <w:br/>
        <w:t>Для участия следует отправить заявку на электронный адрес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hyperlink r:id="rId5" w:history="1">
        <w:r>
          <w:rPr>
            <w:rStyle w:val="a3"/>
            <w:rFonts w:ascii="Tahoma" w:hAnsi="Tahoma" w:cs="Tahoma"/>
            <w:sz w:val="17"/>
            <w:szCs w:val="17"/>
          </w:rPr>
          <w:t>konkurs@ni-centr.ru</w:t>
        </w:r>
      </w:hyperlink>
      <w:r>
        <w:rPr>
          <w:rFonts w:ascii="Tahoma" w:hAnsi="Tahoma" w:cs="Tahoma"/>
          <w:color w:val="000000"/>
          <w:sz w:val="17"/>
          <w:szCs w:val="17"/>
        </w:rPr>
        <w:br/>
        <w:t>Подробная информация о конкурсе на сайте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hyperlink r:id="rId6" w:tgtFrame="_blank" w:history="1">
        <w:r>
          <w:rPr>
            <w:rStyle w:val="a3"/>
            <w:rFonts w:ascii="Tahoma" w:hAnsi="Tahoma" w:cs="Tahoma"/>
            <w:sz w:val="17"/>
            <w:szCs w:val="17"/>
          </w:rPr>
          <w:t>www.ni-centr.ru</w:t>
        </w:r>
      </w:hyperlink>
      <w:r>
        <w:rPr>
          <w:rFonts w:ascii="Tahoma" w:hAnsi="Tahoma" w:cs="Tahoma"/>
          <w:color w:val="000000"/>
          <w:sz w:val="17"/>
          <w:szCs w:val="17"/>
        </w:rPr>
        <w:br/>
        <w:t>Стоимость участия одного ученика в одном предметном конкурсе составляет 55 рублей.</w:t>
      </w:r>
      <w:r>
        <w:rPr>
          <w:rFonts w:ascii="Tahoma" w:hAnsi="Tahoma" w:cs="Tahoma"/>
          <w:color w:val="000000"/>
          <w:sz w:val="17"/>
          <w:szCs w:val="17"/>
        </w:rPr>
        <w:br/>
        <w:t>Руководитель Центра Научных Инвестиций, президент ассоциации школ средового подхода и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  <w:t>исследователей среды в образовании,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  <w:t>доктор педагогических наук, профессор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  <w:t>Юрий Степанович Мануйлов</w:t>
      </w:r>
      <w:r>
        <w:rPr>
          <w:rFonts w:ascii="Tahoma" w:hAnsi="Tahoma" w:cs="Tahoma"/>
          <w:color w:val="000000"/>
          <w:sz w:val="17"/>
          <w:szCs w:val="17"/>
        </w:rPr>
        <w:br/>
        <w:t>Электронный адрес Центра: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hyperlink r:id="rId7" w:history="1">
        <w:r>
          <w:rPr>
            <w:rStyle w:val="a3"/>
            <w:rFonts w:ascii="Tahoma" w:hAnsi="Tahoma" w:cs="Tahoma"/>
            <w:sz w:val="17"/>
            <w:szCs w:val="17"/>
          </w:rPr>
          <w:t>ni-centr@yandex.ru</w:t>
        </w:r>
      </w:hyperlink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,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hyperlink r:id="rId8" w:history="1">
        <w:r>
          <w:rPr>
            <w:rStyle w:val="a3"/>
            <w:rFonts w:ascii="Tahoma" w:hAnsi="Tahoma" w:cs="Tahoma"/>
            <w:sz w:val="17"/>
            <w:szCs w:val="17"/>
          </w:rPr>
          <w:t>konkurs@ni-centr.ru</w:t>
        </w:r>
      </w:hyperlink>
      <w:r>
        <w:rPr>
          <w:rFonts w:ascii="Tahoma" w:hAnsi="Tahoma" w:cs="Tahoma"/>
          <w:color w:val="000000"/>
          <w:sz w:val="17"/>
          <w:szCs w:val="17"/>
        </w:rPr>
        <w:br/>
        <w:t>Уважаемый клиент, Вы получили это письмо, так как данный электронный адрес подписан на новости организации Центр Научных Инвестиций</w:t>
      </w:r>
      <w:hyperlink r:id="rId9" w:tgtFrame="_blank" w:history="1">
        <w:r>
          <w:rPr>
            <w:rStyle w:val="a3"/>
            <w:rFonts w:ascii="Tahoma" w:hAnsi="Tahoma" w:cs="Tahoma"/>
            <w:sz w:val="17"/>
            <w:szCs w:val="17"/>
          </w:rPr>
          <w:t>www.ni-centr.ru</w:t>
        </w:r>
      </w:hyperlink>
      <w:bookmarkStart w:id="0" w:name="_GoBack"/>
      <w:bookmarkEnd w:id="0"/>
    </w:p>
    <w:sectPr w:rsidR="0011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C7"/>
    <w:rsid w:val="00116F5F"/>
    <w:rsid w:val="00B8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71C7"/>
  </w:style>
  <w:style w:type="character" w:styleId="a3">
    <w:name w:val="Hyperlink"/>
    <w:basedOn w:val="a0"/>
    <w:uiPriority w:val="99"/>
    <w:semiHidden/>
    <w:unhideWhenUsed/>
    <w:rsid w:val="00B871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71C7"/>
  </w:style>
  <w:style w:type="character" w:styleId="a3">
    <w:name w:val="Hyperlink"/>
    <w:basedOn w:val="a0"/>
    <w:uiPriority w:val="99"/>
    <w:semiHidden/>
    <w:unhideWhenUsed/>
    <w:rsid w:val="00B87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tatar.ru/owa/redir.aspx?C=h1_ZT_rFskSA5Kh3CnZotHeA6-c3xdEIU-APcKEy4HDFY0i0a_v28dlnN_5ymtdc-kAJ8Yb3k-c.&amp;URL=mailto%3akonkurs%40ni-cen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tatar.ru/owa/redir.aspx?C=h1_ZT_rFskSA5Kh3CnZotHeA6-c3xdEIU-APcKEy4HDFY0i0a_v28dlnN_5ymtdc-kAJ8Yb3k-c.&amp;URL=mailto%3ani-centr%40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tatar.ru/owa/redir.aspx?C=h1_ZT_rFskSA5Kh3CnZotHeA6-c3xdEIU-APcKEy4HDFY0i0a_v28dlnN_5ymtdc-kAJ8Yb3k-c.&amp;URL=http%3a%2f%2fwww.ni-centr.ru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il.tatar.ru/owa/redir.aspx?C=h1_ZT_rFskSA5Kh3CnZotHeA6-c3xdEIU-APcKEy4HDFY0i0a_v28dlnN_5ymtdc-kAJ8Yb3k-c.&amp;URL=mailto%3akonkurs%40ni-cent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ail.tatar.ru/owa/redir.aspx?C=h1_ZT_rFskSA5Kh3CnZotHeA6-c3xdEIU-APcKEy4HDFY0i0a_v28dlnN_5ymtdc-kAJ8Yb3k-c.&amp;URL=http%3a%2f%2fwww.ni-centr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2014-10-27T06:59:00Z</dcterms:created>
  <dcterms:modified xsi:type="dcterms:W3CDTF">2014-10-27T06:59:00Z</dcterms:modified>
</cp:coreProperties>
</file>